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33" w:rsidRDefault="006A5033" w:rsidP="00436013">
      <w:pPr>
        <w:pStyle w:val="Heading1"/>
        <w:spacing w:before="67" w:line="480" w:lineRule="auto"/>
        <w:ind w:left="1342" w:right="396" w:hanging="944"/>
        <w:jc w:val="left"/>
      </w:pPr>
      <w:r>
        <w:t>МЕТОДИЧЕСКИЕ УКАЗАНИЯ ДЛЯ ВЫПОЛНЕНИЯ САМОСТОЯТЕЛЬНОЙ</w:t>
      </w:r>
      <w:r>
        <w:rPr>
          <w:spacing w:val="-5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СТУДЕНТОВ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дисциплине</w:t>
      </w:r>
      <w:r>
        <w:rPr>
          <w:spacing w:val="-2"/>
        </w:rPr>
        <w:t xml:space="preserve"> «БЮДЖЕТНОЕ </w:t>
      </w:r>
      <w:r>
        <w:t xml:space="preserve"> ПРАВО»</w:t>
      </w:r>
    </w:p>
    <w:p w:rsidR="006A5033" w:rsidRDefault="006A5033">
      <w:pPr>
        <w:pStyle w:val="BodyText"/>
        <w:spacing w:before="7"/>
        <w:ind w:left="0"/>
        <w:jc w:val="left"/>
        <w:rPr>
          <w:b/>
          <w:sz w:val="23"/>
        </w:rPr>
      </w:pPr>
    </w:p>
    <w:p w:rsidR="006A5033" w:rsidRDefault="006A5033" w:rsidP="00436013">
      <w:pPr>
        <w:pStyle w:val="BodyText"/>
        <w:ind w:left="102" w:right="111" w:firstLine="289"/>
      </w:pPr>
      <w:r>
        <w:t>СРС выполняется в форме самостоятельного изучения студентом отдельных вопросов по</w:t>
      </w:r>
      <w:r>
        <w:rPr>
          <w:spacing w:val="1"/>
        </w:rPr>
        <w:t xml:space="preserve"> </w:t>
      </w:r>
      <w:r>
        <w:t>темам лекций. По каждой теме более частные вопросы оставляются на самостоятельное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студентом.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рассмотрения студентами указаны выше. СРС выполняется путем изучения студентом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рекомендуемой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изложить</w:t>
      </w:r>
      <w:r>
        <w:rPr>
          <w:spacing w:val="-2"/>
        </w:rPr>
        <w:t xml:space="preserve"> </w:t>
      </w:r>
      <w:r>
        <w:t>краткий</w:t>
      </w:r>
      <w:r>
        <w:rPr>
          <w:spacing w:val="-1"/>
        </w:rPr>
        <w:t xml:space="preserve"> </w:t>
      </w:r>
      <w:r>
        <w:t>конспект вопроса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тетради для</w:t>
      </w:r>
      <w:r>
        <w:rPr>
          <w:spacing w:val="-1"/>
        </w:rPr>
        <w:t xml:space="preserve"> </w:t>
      </w:r>
      <w:r>
        <w:t>СРС</w:t>
      </w:r>
      <w:r>
        <w:rPr>
          <w:spacing w:val="-1"/>
        </w:rPr>
        <w:t xml:space="preserve"> </w:t>
      </w:r>
      <w:r>
        <w:t>(практических занятий).</w:t>
      </w:r>
    </w:p>
    <w:p w:rsidR="006A5033" w:rsidRDefault="006A5033">
      <w:pPr>
        <w:pStyle w:val="BodyText"/>
        <w:spacing w:before="5"/>
        <w:ind w:left="0"/>
        <w:jc w:val="left"/>
      </w:pPr>
    </w:p>
    <w:p w:rsidR="006A5033" w:rsidRDefault="006A5033">
      <w:pPr>
        <w:pStyle w:val="Heading1"/>
        <w:ind w:left="3971" w:right="399" w:hanging="3580"/>
      </w:pPr>
      <w:r>
        <w:t>Требования к оформлению самостоятельной работы студента под руководством</w:t>
      </w:r>
      <w:r>
        <w:rPr>
          <w:spacing w:val="-57"/>
        </w:rPr>
        <w:t xml:space="preserve"> </w:t>
      </w:r>
      <w:r>
        <w:t>преподавателя</w:t>
      </w:r>
    </w:p>
    <w:p w:rsidR="006A5033" w:rsidRDefault="006A5033">
      <w:pPr>
        <w:pStyle w:val="BodyText"/>
        <w:ind w:left="102" w:right="111"/>
      </w:pPr>
      <w:r>
        <w:t>Все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СРС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выполняется в срок, балл снижается. Большое значение придается самостоятельному и</w:t>
      </w:r>
      <w:r>
        <w:rPr>
          <w:spacing w:val="1"/>
        </w:rPr>
        <w:t xml:space="preserve"> </w:t>
      </w:r>
      <w:r>
        <w:t>творческому</w:t>
      </w:r>
      <w:r>
        <w:rPr>
          <w:spacing w:val="-6"/>
        </w:rPr>
        <w:t xml:space="preserve"> </w:t>
      </w:r>
      <w:r>
        <w:t>подходу</w:t>
      </w:r>
      <w:r>
        <w:rPr>
          <w:spacing w:val="-8"/>
        </w:rPr>
        <w:t xml:space="preserve"> </w:t>
      </w:r>
      <w:r>
        <w:t>при выполнении</w:t>
      </w:r>
      <w:r>
        <w:rPr>
          <w:spacing w:val="-2"/>
        </w:rPr>
        <w:t xml:space="preserve"> </w:t>
      </w:r>
      <w:r>
        <w:t>задания.</w:t>
      </w:r>
    </w:p>
    <w:p w:rsidR="006A5033" w:rsidRDefault="006A5033">
      <w:pPr>
        <w:pStyle w:val="BodyText"/>
        <w:ind w:left="102" w:right="105"/>
      </w:pPr>
      <w:r>
        <w:t>При ответах требуется ссылаться на первоисточники. Правила по оформлению рефератов:</w:t>
      </w:r>
      <w:r>
        <w:rPr>
          <w:spacing w:val="-57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ставят.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жирным</w:t>
      </w:r>
      <w:r>
        <w:rPr>
          <w:spacing w:val="1"/>
        </w:rPr>
        <w:t xml:space="preserve"> </w:t>
      </w:r>
      <w:r>
        <w:t>шрифтом.</w:t>
      </w:r>
      <w:r>
        <w:rPr>
          <w:spacing w:val="1"/>
        </w:rPr>
        <w:t xml:space="preserve"> </w:t>
      </w:r>
      <w:r>
        <w:t>Расстояния</w:t>
      </w:r>
      <w:r>
        <w:rPr>
          <w:spacing w:val="-7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заголовками</w:t>
      </w:r>
      <w:r>
        <w:rPr>
          <w:spacing w:val="-6"/>
        </w:rPr>
        <w:t xml:space="preserve"> </w:t>
      </w:r>
      <w:r>
        <w:t>главы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параграфа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последующим</w:t>
      </w:r>
      <w:r>
        <w:rPr>
          <w:spacing w:val="-6"/>
        </w:rPr>
        <w:t xml:space="preserve"> </w:t>
      </w:r>
      <w:r>
        <w:t>текстом</w:t>
      </w:r>
      <w:r>
        <w:rPr>
          <w:spacing w:val="-8"/>
        </w:rPr>
        <w:t xml:space="preserve"> </w:t>
      </w:r>
      <w:r>
        <w:t>должно</w:t>
      </w:r>
      <w:r>
        <w:rPr>
          <w:spacing w:val="-7"/>
        </w:rPr>
        <w:t xml:space="preserve"> </w:t>
      </w:r>
      <w:r>
        <w:t>быть</w:t>
      </w:r>
      <w:r>
        <w:rPr>
          <w:spacing w:val="-58"/>
        </w:rPr>
        <w:t xml:space="preserve"> </w:t>
      </w:r>
      <w:r>
        <w:t>равно трем интервалам. Все страницы нумеруются, начиная с титульного листа; цифру</w:t>
      </w:r>
      <w:r>
        <w:rPr>
          <w:spacing w:val="1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страницы</w:t>
      </w:r>
      <w:r>
        <w:rPr>
          <w:spacing w:val="-1"/>
        </w:rPr>
        <w:t xml:space="preserve"> </w:t>
      </w:r>
      <w:r>
        <w:t>ставят</w:t>
      </w:r>
      <w:r>
        <w:rPr>
          <w:spacing w:val="-1"/>
        </w:rPr>
        <w:t xml:space="preserve"> </w:t>
      </w:r>
      <w:r>
        <w:t>внизу; на</w:t>
      </w:r>
      <w:r>
        <w:rPr>
          <w:spacing w:val="-2"/>
        </w:rPr>
        <w:t xml:space="preserve"> </w:t>
      </w:r>
      <w:r>
        <w:t>титульном</w:t>
      </w:r>
      <w:r>
        <w:rPr>
          <w:spacing w:val="-2"/>
        </w:rPr>
        <w:t xml:space="preserve"> </w:t>
      </w:r>
      <w:r>
        <w:t>листе номер</w:t>
      </w:r>
      <w:r>
        <w:rPr>
          <w:spacing w:val="-1"/>
        </w:rPr>
        <w:t xml:space="preserve"> </w:t>
      </w:r>
      <w:r>
        <w:t>страницы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ставится.</w:t>
      </w:r>
    </w:p>
    <w:p w:rsidR="006A5033" w:rsidRDefault="006A5033">
      <w:pPr>
        <w:pStyle w:val="BodyText"/>
        <w:ind w:left="159" w:right="165" w:firstLine="707"/>
      </w:pPr>
      <w:r>
        <w:t>Каждый</w:t>
      </w:r>
      <w:r>
        <w:rPr>
          <w:spacing w:val="-14"/>
        </w:rPr>
        <w:t xml:space="preserve"> </w:t>
      </w:r>
      <w:r>
        <w:t>новый</w:t>
      </w:r>
      <w:r>
        <w:rPr>
          <w:spacing w:val="-14"/>
        </w:rPr>
        <w:t xml:space="preserve"> </w:t>
      </w:r>
      <w:r>
        <w:t>раздел</w:t>
      </w:r>
      <w:r>
        <w:rPr>
          <w:spacing w:val="-14"/>
        </w:rPr>
        <w:t xml:space="preserve"> </w:t>
      </w:r>
      <w:r>
        <w:t>начинается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новой</w:t>
      </w:r>
      <w:r>
        <w:rPr>
          <w:spacing w:val="-14"/>
        </w:rPr>
        <w:t xml:space="preserve"> </w:t>
      </w:r>
      <w:r>
        <w:t>страницы.</w:t>
      </w:r>
      <w:r>
        <w:rPr>
          <w:spacing w:val="-14"/>
        </w:rPr>
        <w:t xml:space="preserve"> </w:t>
      </w:r>
      <w:r>
        <w:t>1.</w:t>
      </w:r>
      <w:r>
        <w:rPr>
          <w:spacing w:val="-14"/>
        </w:rPr>
        <w:t xml:space="preserve"> </w:t>
      </w:r>
      <w:r>
        <w:t>План</w:t>
      </w:r>
      <w:r>
        <w:rPr>
          <w:spacing w:val="-14"/>
        </w:rPr>
        <w:t xml:space="preserve"> </w:t>
      </w:r>
      <w:r>
        <w:t>должен</w:t>
      </w:r>
      <w:r>
        <w:rPr>
          <w:spacing w:val="-14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простым:</w:t>
      </w:r>
      <w:r>
        <w:rPr>
          <w:spacing w:val="-58"/>
        </w:rPr>
        <w:t xml:space="preserve"> </w:t>
      </w:r>
      <w:r>
        <w:t>введение,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заключение,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ссылки.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Объем работы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листов.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реферате могут быть приложения в виде схем, анкет и диаграмм. В оформлении реферата</w:t>
      </w:r>
      <w:r>
        <w:rPr>
          <w:spacing w:val="-57"/>
        </w:rPr>
        <w:t xml:space="preserve"> </w:t>
      </w:r>
      <w:r>
        <w:t>приветствуются</w:t>
      </w:r>
      <w:r>
        <w:rPr>
          <w:spacing w:val="-1"/>
        </w:rPr>
        <w:t xml:space="preserve"> </w:t>
      </w:r>
      <w:r>
        <w:t>рисунки и таблицы.</w:t>
      </w:r>
    </w:p>
    <w:p w:rsidR="006A5033" w:rsidRDefault="006A5033">
      <w:pPr>
        <w:pStyle w:val="Heading1"/>
        <w:spacing w:before="1" w:line="274" w:lineRule="exact"/>
        <w:ind w:left="1141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студентов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составлению</w:t>
      </w:r>
      <w:r>
        <w:rPr>
          <w:spacing w:val="-4"/>
        </w:rPr>
        <w:t xml:space="preserve"> </w:t>
      </w:r>
      <w:r>
        <w:t>презентаций</w:t>
      </w:r>
    </w:p>
    <w:p w:rsidR="006A5033" w:rsidRDefault="006A5033">
      <w:pPr>
        <w:pStyle w:val="BodyText"/>
        <w:spacing w:line="274" w:lineRule="exact"/>
        <w:ind w:left="867"/>
      </w:pPr>
      <w:r>
        <w:t>Пояснительная</w:t>
      </w:r>
      <w:r>
        <w:rPr>
          <w:spacing w:val="-6"/>
        </w:rPr>
        <w:t xml:space="preserve"> </w:t>
      </w:r>
      <w:r>
        <w:t>записка.</w:t>
      </w:r>
    </w:p>
    <w:p w:rsidR="006A5033" w:rsidRDefault="006A5033">
      <w:pPr>
        <w:pStyle w:val="BodyText"/>
        <w:ind w:left="159" w:right="158" w:firstLine="707"/>
      </w:pPr>
      <w:r>
        <w:t>Цель методических рекомендаций – помочь студентам в создании презентаций. В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освещены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эффектного</w:t>
      </w:r>
      <w:r>
        <w:rPr>
          <w:spacing w:val="59"/>
        </w:rPr>
        <w:t xml:space="preserve"> </w:t>
      </w:r>
      <w:r>
        <w:t>выступления.</w:t>
      </w:r>
    </w:p>
    <w:p w:rsidR="006A5033" w:rsidRDefault="006A5033">
      <w:pPr>
        <w:pStyle w:val="BodyText"/>
        <w:tabs>
          <w:tab w:val="left" w:pos="1749"/>
          <w:tab w:val="left" w:pos="3314"/>
          <w:tab w:val="left" w:pos="4814"/>
          <w:tab w:val="left" w:pos="6384"/>
          <w:tab w:val="left" w:pos="8035"/>
        </w:tabs>
        <w:ind w:left="159" w:right="166" w:firstLine="707"/>
        <w:jc w:val="right"/>
      </w:pPr>
      <w:r>
        <w:t>Задача</w:t>
      </w:r>
      <w:r>
        <w:rPr>
          <w:spacing w:val="-13"/>
        </w:rPr>
        <w:t xml:space="preserve"> </w:t>
      </w:r>
      <w:r>
        <w:t>преподавателя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помочь</w:t>
      </w:r>
      <w:r>
        <w:rPr>
          <w:spacing w:val="-12"/>
        </w:rPr>
        <w:t xml:space="preserve"> </w:t>
      </w:r>
      <w:r>
        <w:t>студентам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создании</w:t>
      </w:r>
      <w:r>
        <w:rPr>
          <w:spacing w:val="-14"/>
        </w:rPr>
        <w:t xml:space="preserve"> </w:t>
      </w:r>
      <w:r>
        <w:t>презентаций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представлении</w:t>
      </w:r>
      <w:r>
        <w:rPr>
          <w:spacing w:val="-57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условиях</w:t>
      </w:r>
      <w:r>
        <w:rPr>
          <w:spacing w:val="8"/>
        </w:rPr>
        <w:t xml:space="preserve"> </w:t>
      </w:r>
      <w:r>
        <w:t>функционирования</w:t>
      </w:r>
      <w:r>
        <w:rPr>
          <w:spacing w:val="4"/>
        </w:rPr>
        <w:t xml:space="preserve"> </w:t>
      </w:r>
      <w:r>
        <w:t>информационных</w:t>
      </w:r>
      <w:r>
        <w:rPr>
          <w:spacing w:val="6"/>
        </w:rPr>
        <w:t xml:space="preserve"> </w:t>
      </w:r>
      <w:r>
        <w:t>систем.</w:t>
      </w:r>
      <w:r>
        <w:rPr>
          <w:spacing w:val="6"/>
        </w:rPr>
        <w:t xml:space="preserve"> </w:t>
      </w:r>
      <w:r>
        <w:t>Обучение</w:t>
      </w:r>
      <w:r>
        <w:rPr>
          <w:spacing w:val="5"/>
        </w:rPr>
        <w:t xml:space="preserve"> </w:t>
      </w:r>
      <w:r>
        <w:t>студентов</w:t>
      </w:r>
      <w:r>
        <w:rPr>
          <w:spacing w:val="-57"/>
        </w:rPr>
        <w:t xml:space="preserve"> </w:t>
      </w:r>
      <w:r>
        <w:t>применению</w:t>
      </w:r>
      <w:r>
        <w:tab/>
        <w:t>презентации</w:t>
      </w:r>
      <w:r>
        <w:tab/>
        <w:t>результатов</w:t>
      </w:r>
      <w:r>
        <w:tab/>
        <w:t>собственной</w:t>
      </w:r>
      <w:r>
        <w:tab/>
        <w:t>деятельности</w:t>
      </w:r>
      <w:r>
        <w:tab/>
        <w:t>способствует</w:t>
      </w:r>
      <w:r>
        <w:rPr>
          <w:spacing w:val="-57"/>
        </w:rPr>
        <w:t xml:space="preserve"> </w:t>
      </w:r>
      <w:r>
        <w:rPr>
          <w:spacing w:val="-1"/>
        </w:rPr>
        <w:t>повышению</w:t>
      </w:r>
      <w:r>
        <w:rPr>
          <w:spacing w:val="-12"/>
        </w:rPr>
        <w:t xml:space="preserve"> </w:t>
      </w:r>
      <w:r>
        <w:rPr>
          <w:spacing w:val="-1"/>
        </w:rPr>
        <w:t>качества</w:t>
      </w:r>
      <w:r>
        <w:rPr>
          <w:spacing w:val="-13"/>
        </w:rPr>
        <w:t xml:space="preserve"> </w:t>
      </w:r>
      <w:r>
        <w:rPr>
          <w:spacing w:val="-1"/>
        </w:rPr>
        <w:t>обучения,</w:t>
      </w:r>
      <w:r>
        <w:rPr>
          <w:spacing w:val="-12"/>
        </w:rPr>
        <w:t xml:space="preserve"> </w:t>
      </w:r>
      <w:r>
        <w:t>развитию</w:t>
      </w:r>
      <w:r>
        <w:rPr>
          <w:spacing w:val="-11"/>
        </w:rPr>
        <w:t xml:space="preserve"> </w:t>
      </w:r>
      <w:r>
        <w:t>определенных</w:t>
      </w:r>
      <w:r>
        <w:rPr>
          <w:spacing w:val="-11"/>
        </w:rPr>
        <w:t xml:space="preserve"> </w:t>
      </w:r>
      <w:r>
        <w:t>коммуникативных</w:t>
      </w:r>
      <w:r>
        <w:rPr>
          <w:spacing w:val="-11"/>
        </w:rPr>
        <w:t xml:space="preserve"> </w:t>
      </w:r>
      <w:r>
        <w:t>способностей.</w:t>
      </w:r>
    </w:p>
    <w:p w:rsidR="006A5033" w:rsidRDefault="006A5033">
      <w:pPr>
        <w:pStyle w:val="BodyText"/>
        <w:ind w:left="159" w:right="163" w:firstLine="707"/>
      </w:pPr>
      <w:r>
        <w:t>Мультимедийные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структуру.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-15"/>
        </w:rPr>
        <w:t xml:space="preserve"> </w:t>
      </w:r>
      <w:r>
        <w:t>текста,</w:t>
      </w:r>
      <w:r>
        <w:rPr>
          <w:spacing w:val="-13"/>
        </w:rPr>
        <w:t xml:space="preserve"> </w:t>
      </w:r>
      <w:r>
        <w:t>графики,</w:t>
      </w:r>
      <w:r>
        <w:rPr>
          <w:spacing w:val="-13"/>
        </w:rPr>
        <w:t xml:space="preserve"> </w:t>
      </w:r>
      <w:r>
        <w:t>видео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звукового</w:t>
      </w:r>
      <w:r>
        <w:rPr>
          <w:spacing w:val="-15"/>
        </w:rPr>
        <w:t xml:space="preserve"> </w:t>
      </w:r>
      <w:r>
        <w:t>ряда</w:t>
      </w:r>
      <w:r>
        <w:rPr>
          <w:spacing w:val="-10"/>
        </w:rPr>
        <w:t xml:space="preserve"> </w:t>
      </w:r>
      <w:r>
        <w:t>позволяют</w:t>
      </w:r>
      <w:r>
        <w:rPr>
          <w:spacing w:val="-12"/>
        </w:rPr>
        <w:t xml:space="preserve"> </w:t>
      </w:r>
      <w:r>
        <w:t>донести</w:t>
      </w:r>
      <w:r>
        <w:rPr>
          <w:spacing w:val="-12"/>
        </w:rPr>
        <w:t xml:space="preserve"> </w:t>
      </w:r>
      <w:r>
        <w:t>информацию</w:t>
      </w:r>
      <w:r>
        <w:rPr>
          <w:spacing w:val="-58"/>
        </w:rPr>
        <w:t xml:space="preserve"> </w:t>
      </w:r>
      <w:r>
        <w:t>в максимально наглядной и легко воспринимаемой форме, акцентировать внимание на</w:t>
      </w:r>
      <w:r>
        <w:rPr>
          <w:spacing w:val="1"/>
        </w:rPr>
        <w:t xml:space="preserve"> </w:t>
      </w:r>
      <w:r>
        <w:t>значимых моментах излагаемой информации, создавать наглядные эффектные образы в</w:t>
      </w:r>
      <w:r>
        <w:rPr>
          <w:spacing w:val="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схем, диаграмм, графических</w:t>
      </w:r>
      <w:r>
        <w:rPr>
          <w:spacing w:val="-1"/>
        </w:rPr>
        <w:t xml:space="preserve"> </w:t>
      </w:r>
      <w:r>
        <w:t>композиций</w:t>
      </w:r>
      <w:r>
        <w:rPr>
          <w:spacing w:val="-1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п.</w:t>
      </w:r>
    </w:p>
    <w:p w:rsidR="006A5033" w:rsidRDefault="006A5033">
      <w:pPr>
        <w:pStyle w:val="BodyText"/>
        <w:spacing w:before="1"/>
        <w:ind w:left="159" w:right="164" w:firstLine="707"/>
      </w:pPr>
      <w:r>
        <w:t>Мультимедийные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наглядность,</w:t>
      </w:r>
      <w:r>
        <w:rPr>
          <w:spacing w:val="1"/>
        </w:rPr>
        <w:t xml:space="preserve"> </w:t>
      </w:r>
      <w:r>
        <w:t>способствующую</w:t>
      </w:r>
      <w:r>
        <w:rPr>
          <w:spacing w:val="1"/>
        </w:rPr>
        <w:t xml:space="preserve"> </w:t>
      </w:r>
      <w:r>
        <w:t>комплексному восприятию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изменяют скорость подачи материала, облегчают</w:t>
      </w:r>
      <w:r>
        <w:rPr>
          <w:spacing w:val="-57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труднодоступных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вставок</w:t>
      </w:r>
      <w:r>
        <w:rPr>
          <w:spacing w:val="1"/>
        </w:rPr>
        <w:t xml:space="preserve"> </w:t>
      </w:r>
      <w:r>
        <w:t>видеофрагментов</w:t>
      </w:r>
      <w:r>
        <w:rPr>
          <w:spacing w:val="61"/>
        </w:rPr>
        <w:t xml:space="preserve"> </w:t>
      </w:r>
      <w:r>
        <w:t>возможно</w:t>
      </w:r>
      <w:r>
        <w:rPr>
          <w:spacing w:val="61"/>
        </w:rPr>
        <w:t xml:space="preserve"> </w:t>
      </w:r>
      <w:r>
        <w:t>продемонстрировать</w:t>
      </w:r>
      <w:r>
        <w:rPr>
          <w:spacing w:val="61"/>
        </w:rPr>
        <w:t xml:space="preserve"> </w:t>
      </w:r>
      <w:r>
        <w:t>динамичные</w:t>
      </w:r>
      <w:r>
        <w:rPr>
          <w:spacing w:val="61"/>
        </w:rPr>
        <w:t xml:space="preserve"> </w:t>
      </w:r>
      <w:r>
        <w:t>процессы.</w:t>
      </w:r>
      <w:r>
        <w:rPr>
          <w:spacing w:val="1"/>
        </w:rPr>
        <w:t xml:space="preserve"> </w:t>
      </w:r>
      <w:r>
        <w:t>Преимущество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проигрывание</w:t>
      </w:r>
      <w:r>
        <w:rPr>
          <w:spacing w:val="1"/>
        </w:rPr>
        <w:t xml:space="preserve"> </w:t>
      </w:r>
      <w:r>
        <w:t>аудиофайлов,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излагаемый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подкрепляется</w:t>
      </w:r>
      <w:r>
        <w:rPr>
          <w:spacing w:val="-2"/>
        </w:rPr>
        <w:t xml:space="preserve"> </w:t>
      </w:r>
      <w:r>
        <w:t>зрительными</w:t>
      </w:r>
      <w:r>
        <w:rPr>
          <w:spacing w:val="-1"/>
        </w:rPr>
        <w:t xml:space="preserve"> </w:t>
      </w:r>
      <w:r>
        <w:t>образами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воспринимается</w:t>
      </w:r>
      <w:r>
        <w:rPr>
          <w:spacing w:val="-1"/>
        </w:rPr>
        <w:t xml:space="preserve"> </w:t>
      </w:r>
      <w:r>
        <w:t>на уровне</w:t>
      </w:r>
      <w:r>
        <w:rPr>
          <w:spacing w:val="-2"/>
        </w:rPr>
        <w:t xml:space="preserve"> </w:t>
      </w:r>
      <w:r>
        <w:t>ощущений.</w:t>
      </w:r>
    </w:p>
    <w:p w:rsidR="006A5033" w:rsidRDefault="006A5033">
      <w:pPr>
        <w:pStyle w:val="Heading1"/>
        <w:spacing w:before="5"/>
      </w:pPr>
      <w:r>
        <w:t>Создание</w:t>
      </w:r>
      <w:r>
        <w:rPr>
          <w:spacing w:val="-6"/>
        </w:rPr>
        <w:t xml:space="preserve"> </w:t>
      </w:r>
      <w:r>
        <w:t>презентации</w:t>
      </w:r>
    </w:p>
    <w:p w:rsidR="006A5033" w:rsidRDefault="006A5033">
      <w:pPr>
        <w:spacing w:line="274" w:lineRule="exact"/>
        <w:ind w:left="867"/>
        <w:jc w:val="both"/>
        <w:rPr>
          <w:b/>
          <w:i/>
          <w:sz w:val="24"/>
        </w:rPr>
      </w:pPr>
      <w:r>
        <w:rPr>
          <w:b/>
          <w:i/>
          <w:sz w:val="24"/>
        </w:rPr>
        <w:t>Процесс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презентации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состоит из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отдельных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этапов:</w:t>
      </w:r>
    </w:p>
    <w:p w:rsidR="006A5033" w:rsidRDefault="006A5033">
      <w:pPr>
        <w:pStyle w:val="ListParagraph"/>
        <w:numPr>
          <w:ilvl w:val="0"/>
          <w:numId w:val="4"/>
        </w:numPr>
        <w:tabs>
          <w:tab w:val="left" w:pos="1518"/>
        </w:tabs>
        <w:spacing w:line="274" w:lineRule="exact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доклада</w:t>
      </w:r>
    </w:p>
    <w:p w:rsidR="006A5033" w:rsidRDefault="006A5033">
      <w:pPr>
        <w:spacing w:line="274" w:lineRule="exact"/>
        <w:jc w:val="both"/>
        <w:rPr>
          <w:sz w:val="24"/>
        </w:rPr>
        <w:sectPr w:rsidR="006A5033">
          <w:type w:val="continuous"/>
          <w:pgSz w:w="11910" w:h="16840"/>
          <w:pgMar w:top="1320" w:right="740" w:bottom="280" w:left="1600" w:header="720" w:footer="720" w:gutter="0"/>
          <w:cols w:space="720"/>
        </w:sectPr>
      </w:pPr>
    </w:p>
    <w:p w:rsidR="006A5033" w:rsidRDefault="006A5033">
      <w:pPr>
        <w:pStyle w:val="ListParagraph"/>
        <w:numPr>
          <w:ilvl w:val="0"/>
          <w:numId w:val="4"/>
        </w:numPr>
        <w:tabs>
          <w:tab w:val="left" w:pos="1518"/>
        </w:tabs>
        <w:spacing w:before="66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</w:t>
      </w:r>
    </w:p>
    <w:p w:rsidR="006A5033" w:rsidRDefault="006A5033">
      <w:pPr>
        <w:pStyle w:val="ListParagraph"/>
        <w:numPr>
          <w:ilvl w:val="0"/>
          <w:numId w:val="4"/>
        </w:numPr>
        <w:tabs>
          <w:tab w:val="left" w:pos="1518"/>
        </w:tabs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  Power</w:t>
      </w:r>
      <w:r>
        <w:rPr>
          <w:spacing w:val="-1"/>
          <w:sz w:val="24"/>
        </w:rPr>
        <w:t xml:space="preserve"> </w:t>
      </w:r>
      <w:r>
        <w:rPr>
          <w:sz w:val="24"/>
        </w:rPr>
        <w:t>Point</w:t>
      </w:r>
    </w:p>
    <w:p w:rsidR="006A5033" w:rsidRDefault="006A5033">
      <w:pPr>
        <w:pStyle w:val="ListParagraph"/>
        <w:numPr>
          <w:ilvl w:val="0"/>
          <w:numId w:val="4"/>
        </w:numPr>
        <w:tabs>
          <w:tab w:val="left" w:pos="1518"/>
        </w:tabs>
        <w:jc w:val="left"/>
        <w:rPr>
          <w:sz w:val="24"/>
        </w:rPr>
      </w:pP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репетиция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доклада.</w:t>
      </w:r>
    </w:p>
    <w:p w:rsidR="006A5033" w:rsidRDefault="006A5033">
      <w:pPr>
        <w:pStyle w:val="BodyText"/>
        <w:spacing w:before="1"/>
        <w:ind w:left="159" w:right="165" w:firstLine="707"/>
      </w:pPr>
      <w:r>
        <w:t>На</w:t>
      </w:r>
      <w:r>
        <w:rPr>
          <w:spacing w:val="-5"/>
        </w:rPr>
        <w:t xml:space="preserve"> </w:t>
      </w:r>
      <w:r>
        <w:t>первом</w:t>
      </w:r>
      <w:r>
        <w:rPr>
          <w:spacing w:val="-4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согласование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преподавателем</w:t>
      </w:r>
      <w:r>
        <w:rPr>
          <w:spacing w:val="-3"/>
        </w:rPr>
        <w:t xml:space="preserve"> </w:t>
      </w:r>
      <w:r>
        <w:t>текста</w:t>
      </w:r>
      <w:r>
        <w:rPr>
          <w:spacing w:val="-58"/>
        </w:rPr>
        <w:t xml:space="preserve"> </w:t>
      </w:r>
      <w:r>
        <w:t>доклада.</w:t>
      </w:r>
    </w:p>
    <w:p w:rsidR="006A5033" w:rsidRDefault="006A5033">
      <w:pPr>
        <w:pStyle w:val="BodyText"/>
        <w:ind w:left="159" w:right="164" w:firstLine="707"/>
      </w:pPr>
      <w:r>
        <w:t>На втором этапе производится разработка структуры компьютерной презентации.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 и выбирает наиболее</w:t>
      </w:r>
      <w:r>
        <w:rPr>
          <w:spacing w:val="-2"/>
        </w:rPr>
        <w:t xml:space="preserve"> </w:t>
      </w:r>
      <w:r>
        <w:t>подходящий.</w:t>
      </w:r>
    </w:p>
    <w:p w:rsidR="006A5033" w:rsidRDefault="006A5033">
      <w:pPr>
        <w:pStyle w:val="BodyText"/>
        <w:ind w:left="927"/>
      </w:pPr>
      <w:r>
        <w:t>На</w:t>
      </w:r>
      <w:r>
        <w:rPr>
          <w:spacing w:val="-4"/>
        </w:rPr>
        <w:t xml:space="preserve"> </w:t>
      </w:r>
      <w:r>
        <w:t>третьем</w:t>
      </w:r>
      <w:r>
        <w:rPr>
          <w:spacing w:val="-2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выбранный</w:t>
      </w:r>
      <w:r>
        <w:rPr>
          <w:spacing w:val="-1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презентации</w:t>
      </w:r>
      <w:r>
        <w:rPr>
          <w:spacing w:val="6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.</w:t>
      </w:r>
    </w:p>
    <w:p w:rsidR="006A5033" w:rsidRDefault="006A5033">
      <w:pPr>
        <w:pStyle w:val="BodyText"/>
        <w:ind w:left="159" w:right="165" w:firstLine="707"/>
        <w:jc w:val="right"/>
      </w:pPr>
      <w:r>
        <w:t>На</w:t>
      </w:r>
      <w:r>
        <w:rPr>
          <w:spacing w:val="-9"/>
        </w:rPr>
        <w:t xml:space="preserve"> </w:t>
      </w:r>
      <w:r>
        <w:t>четвертом</w:t>
      </w:r>
      <w:r>
        <w:rPr>
          <w:spacing w:val="47"/>
        </w:rPr>
        <w:t xml:space="preserve"> </w:t>
      </w:r>
      <w:r>
        <w:t>этапе</w:t>
      </w:r>
      <w:r>
        <w:rPr>
          <w:spacing w:val="46"/>
        </w:rPr>
        <w:t xml:space="preserve"> </w:t>
      </w:r>
      <w:r>
        <w:t>производится</w:t>
      </w:r>
      <w:r>
        <w:rPr>
          <w:spacing w:val="-8"/>
        </w:rPr>
        <w:t xml:space="preserve"> </w:t>
      </w:r>
      <w:r>
        <w:t>согласование</w:t>
      </w:r>
      <w:r>
        <w:rPr>
          <w:spacing w:val="-8"/>
        </w:rPr>
        <w:t xml:space="preserve"> </w:t>
      </w:r>
      <w:r>
        <w:t>презентации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репетиция</w:t>
      </w:r>
      <w:r>
        <w:rPr>
          <w:spacing w:val="-9"/>
        </w:rPr>
        <w:t xml:space="preserve"> </w:t>
      </w:r>
      <w:r>
        <w:t>доклада.</w:t>
      </w:r>
      <w:r>
        <w:rPr>
          <w:spacing w:val="-57"/>
        </w:rPr>
        <w:t xml:space="preserve"> </w:t>
      </w:r>
      <w:r>
        <w:t>Цель</w:t>
      </w:r>
      <w:r>
        <w:rPr>
          <w:spacing w:val="2"/>
        </w:rPr>
        <w:t xml:space="preserve"> </w:t>
      </w:r>
      <w:r>
        <w:t>доклада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помочь</w:t>
      </w:r>
      <w:r>
        <w:rPr>
          <w:spacing w:val="5"/>
        </w:rPr>
        <w:t xml:space="preserve"> </w:t>
      </w:r>
      <w:r>
        <w:t>учащемуся</w:t>
      </w:r>
      <w:r>
        <w:rPr>
          <w:spacing w:val="1"/>
        </w:rPr>
        <w:t xml:space="preserve"> </w:t>
      </w:r>
      <w:r>
        <w:t>донести</w:t>
      </w:r>
      <w:r>
        <w:rPr>
          <w:spacing w:val="2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презентации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слушателей,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слушателям</w:t>
      </w:r>
      <w:r>
        <w:rPr>
          <w:spacing w:val="-5"/>
        </w:rPr>
        <w:t xml:space="preserve"> </w:t>
      </w:r>
      <w:r>
        <w:t>понять</w:t>
      </w:r>
      <w:r>
        <w:rPr>
          <w:spacing w:val="-2"/>
        </w:rPr>
        <w:t xml:space="preserve"> </w:t>
      </w:r>
      <w:r>
        <w:t>представленный</w:t>
      </w:r>
      <w:r>
        <w:rPr>
          <w:spacing w:val="-4"/>
        </w:rPr>
        <w:t xml:space="preserve"> </w:t>
      </w:r>
      <w:r>
        <w:t>материал.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выступления</w:t>
      </w:r>
      <w:r>
        <w:rPr>
          <w:spacing w:val="-4"/>
        </w:rPr>
        <w:t xml:space="preserve"> </w:t>
      </w:r>
      <w:r>
        <w:t>докладчик</w:t>
      </w:r>
      <w:r>
        <w:rPr>
          <w:spacing w:val="-2"/>
        </w:rPr>
        <w:t xml:space="preserve"> </w:t>
      </w:r>
      <w:r>
        <w:t>отвечает</w:t>
      </w:r>
      <w:r>
        <w:rPr>
          <w:spacing w:val="-4"/>
        </w:rPr>
        <w:t xml:space="preserve"> </w:t>
      </w:r>
      <w:r>
        <w:t>на</w:t>
      </w:r>
    </w:p>
    <w:p w:rsidR="006A5033" w:rsidRDefault="006A5033">
      <w:pPr>
        <w:pStyle w:val="BodyText"/>
        <w:ind w:left="159"/>
        <w:jc w:val="left"/>
      </w:pPr>
      <w:r>
        <w:t>вопросы</w:t>
      </w:r>
      <w:r>
        <w:rPr>
          <w:spacing w:val="-3"/>
        </w:rPr>
        <w:t xml:space="preserve"> </w:t>
      </w:r>
      <w:r>
        <w:t>слушателей,</w:t>
      </w:r>
      <w:r>
        <w:rPr>
          <w:spacing w:val="-3"/>
        </w:rPr>
        <w:t xml:space="preserve"> </w:t>
      </w:r>
      <w:r>
        <w:t>возникшие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презентации.</w:t>
      </w:r>
    </w:p>
    <w:p w:rsidR="006A5033" w:rsidRDefault="006A5033">
      <w:pPr>
        <w:pStyle w:val="BodyText"/>
        <w:ind w:left="867" w:right="1457"/>
        <w:jc w:val="left"/>
      </w:pPr>
      <w:r>
        <w:t>После проведения всех четырех этапов выставляется итоговая оценка.</w:t>
      </w:r>
      <w:r>
        <w:rPr>
          <w:spacing w:val="-57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презентации</w:t>
      </w:r>
    </w:p>
    <w:p w:rsidR="006A5033" w:rsidRDefault="006A5033">
      <w:pPr>
        <w:pStyle w:val="BodyText"/>
        <w:ind w:left="867"/>
        <w:jc w:val="left"/>
      </w:pPr>
      <w:r>
        <w:t>Компьютерная</w:t>
      </w:r>
      <w:r>
        <w:rPr>
          <w:spacing w:val="-3"/>
        </w:rPr>
        <w:t xml:space="preserve"> </w:t>
      </w:r>
      <w:r>
        <w:t>презентация</w:t>
      </w:r>
      <w:r>
        <w:rPr>
          <w:spacing w:val="-2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содержать</w:t>
      </w:r>
      <w:r>
        <w:rPr>
          <w:spacing w:val="-1"/>
        </w:rPr>
        <w:t xml:space="preserve"> </w:t>
      </w:r>
      <w:r>
        <w:t>начальный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конечный</w:t>
      </w:r>
      <w:r>
        <w:rPr>
          <w:spacing w:val="-4"/>
        </w:rPr>
        <w:t xml:space="preserve"> </w:t>
      </w:r>
      <w:r>
        <w:t>слайды;</w:t>
      </w:r>
    </w:p>
    <w:p w:rsidR="006A5033" w:rsidRDefault="006A5033">
      <w:pPr>
        <w:pStyle w:val="ListParagraph"/>
        <w:numPr>
          <w:ilvl w:val="0"/>
          <w:numId w:val="3"/>
        </w:numPr>
        <w:tabs>
          <w:tab w:val="left" w:pos="1588"/>
          <w:tab w:val="left" w:pos="2815"/>
          <w:tab w:val="left" w:pos="4543"/>
          <w:tab w:val="left" w:pos="6035"/>
          <w:tab w:val="left" w:pos="7006"/>
          <w:tab w:val="left" w:pos="8188"/>
        </w:tabs>
        <w:spacing w:before="2"/>
        <w:ind w:right="168"/>
        <w:jc w:val="left"/>
        <w:rPr>
          <w:sz w:val="24"/>
        </w:rPr>
      </w:pPr>
      <w:r>
        <w:rPr>
          <w:sz w:val="24"/>
        </w:rPr>
        <w:t>структура</w:t>
      </w:r>
      <w:r>
        <w:rPr>
          <w:sz w:val="24"/>
        </w:rPr>
        <w:tab/>
        <w:t>компьютерной</w:t>
      </w:r>
      <w:r>
        <w:rPr>
          <w:sz w:val="24"/>
        </w:rPr>
        <w:tab/>
        <w:t>презентации</w:t>
      </w:r>
      <w:r>
        <w:rPr>
          <w:sz w:val="24"/>
        </w:rPr>
        <w:tab/>
        <w:t>должна</w:t>
      </w:r>
      <w:r>
        <w:rPr>
          <w:sz w:val="24"/>
        </w:rPr>
        <w:tab/>
        <w:t>включать</w:t>
      </w:r>
      <w:r>
        <w:rPr>
          <w:sz w:val="24"/>
        </w:rPr>
        <w:tab/>
      </w:r>
      <w:r>
        <w:rPr>
          <w:spacing w:val="-1"/>
          <w:sz w:val="24"/>
        </w:rPr>
        <w:t>оглавление,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резюмирующую</w:t>
      </w:r>
      <w:r>
        <w:rPr>
          <w:spacing w:val="2"/>
          <w:sz w:val="24"/>
        </w:rPr>
        <w:t xml:space="preserve"> </w:t>
      </w:r>
      <w:r>
        <w:rPr>
          <w:sz w:val="24"/>
        </w:rPr>
        <w:t>части;</w:t>
      </w:r>
    </w:p>
    <w:p w:rsidR="006A5033" w:rsidRDefault="006A5033">
      <w:pPr>
        <w:pStyle w:val="ListParagraph"/>
        <w:numPr>
          <w:ilvl w:val="0"/>
          <w:numId w:val="3"/>
        </w:numPr>
        <w:tabs>
          <w:tab w:val="left" w:pos="1588"/>
          <w:tab w:val="left" w:pos="2623"/>
          <w:tab w:val="left" w:pos="3441"/>
          <w:tab w:val="left" w:pos="4439"/>
          <w:tab w:val="left" w:pos="5173"/>
          <w:tab w:val="left" w:pos="6452"/>
          <w:tab w:val="left" w:pos="7351"/>
          <w:tab w:val="left" w:pos="7692"/>
          <w:tab w:val="left" w:pos="9272"/>
        </w:tabs>
        <w:spacing w:before="4" w:line="237" w:lineRule="auto"/>
        <w:ind w:right="163"/>
        <w:jc w:val="left"/>
        <w:rPr>
          <w:sz w:val="24"/>
        </w:rPr>
      </w:pPr>
      <w:r>
        <w:rPr>
          <w:sz w:val="24"/>
        </w:rPr>
        <w:t>каждый</w:t>
      </w:r>
      <w:r>
        <w:rPr>
          <w:sz w:val="24"/>
        </w:rPr>
        <w:tab/>
        <w:t>слайд</w:t>
      </w:r>
      <w:r>
        <w:rPr>
          <w:sz w:val="24"/>
        </w:rPr>
        <w:tab/>
        <w:t>должен</w:t>
      </w:r>
      <w:r>
        <w:rPr>
          <w:sz w:val="24"/>
        </w:rPr>
        <w:tab/>
        <w:t>быть</w:t>
      </w:r>
      <w:r>
        <w:rPr>
          <w:sz w:val="24"/>
        </w:rPr>
        <w:tab/>
        <w:t>логически</w:t>
      </w:r>
      <w:r>
        <w:rPr>
          <w:sz w:val="24"/>
        </w:rPr>
        <w:tab/>
        <w:t>связан</w:t>
      </w:r>
      <w:r>
        <w:rPr>
          <w:sz w:val="24"/>
        </w:rPr>
        <w:tab/>
        <w:t>с</w:t>
      </w:r>
      <w:r>
        <w:rPr>
          <w:sz w:val="24"/>
        </w:rPr>
        <w:tab/>
        <w:t>предыдущим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последующим;</w:t>
      </w:r>
    </w:p>
    <w:p w:rsidR="006A5033" w:rsidRDefault="006A5033">
      <w:pPr>
        <w:pStyle w:val="ListParagraph"/>
        <w:numPr>
          <w:ilvl w:val="0"/>
          <w:numId w:val="3"/>
        </w:numPr>
        <w:tabs>
          <w:tab w:val="left" w:pos="1588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слайды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содержать минимум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 (на каждом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строк);</w:t>
      </w:r>
    </w:p>
    <w:p w:rsidR="006A5033" w:rsidRDefault="006A5033">
      <w:pPr>
        <w:pStyle w:val="ListParagraph"/>
        <w:numPr>
          <w:ilvl w:val="0"/>
          <w:numId w:val="3"/>
        </w:numPr>
        <w:tabs>
          <w:tab w:val="left" w:pos="1588"/>
        </w:tabs>
        <w:spacing w:before="2" w:line="237" w:lineRule="auto"/>
        <w:ind w:right="169"/>
        <w:rPr>
          <w:sz w:val="24"/>
        </w:rPr>
      </w:pP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картинки),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(это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представляемый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обогатить доклад выступающего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студента);</w:t>
      </w:r>
    </w:p>
    <w:p w:rsidR="006A5033" w:rsidRDefault="006A5033">
      <w:pPr>
        <w:pStyle w:val="ListParagraph"/>
        <w:numPr>
          <w:ilvl w:val="0"/>
          <w:numId w:val="3"/>
        </w:numPr>
        <w:tabs>
          <w:tab w:val="left" w:pos="1588"/>
        </w:tabs>
        <w:spacing w:before="5"/>
        <w:ind w:right="167"/>
        <w:rPr>
          <w:sz w:val="24"/>
        </w:rPr>
      </w:pPr>
      <w:r>
        <w:rPr>
          <w:sz w:val="24"/>
        </w:rPr>
        <w:t>компьютерная</w:t>
      </w:r>
      <w:r>
        <w:rPr>
          <w:spacing w:val="-13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1"/>
          <w:sz w:val="24"/>
        </w:rPr>
        <w:t xml:space="preserve"> </w:t>
      </w:r>
      <w:r>
        <w:rPr>
          <w:sz w:val="24"/>
        </w:rPr>
        <w:t>сопровождаться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анимацией,</w:t>
      </w:r>
      <w:r>
        <w:rPr>
          <w:spacing w:val="-13"/>
          <w:sz w:val="24"/>
        </w:rPr>
        <w:t xml:space="preserve"> </w:t>
      </w:r>
      <w:r>
        <w:rPr>
          <w:sz w:val="24"/>
        </w:rPr>
        <w:t>что</w:t>
      </w:r>
      <w:r>
        <w:rPr>
          <w:spacing w:val="-13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повысить эффект от представления доклада (но акцент только на анимацию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недопустим, т.к. злоупотребление им на слайдах может привести к потере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смыслового контакта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слушателями);</w:t>
      </w:r>
    </w:p>
    <w:p w:rsidR="006A5033" w:rsidRDefault="006A5033">
      <w:pPr>
        <w:pStyle w:val="ListParagraph"/>
        <w:numPr>
          <w:ilvl w:val="0"/>
          <w:numId w:val="3"/>
        </w:numPr>
        <w:tabs>
          <w:tab w:val="left" w:pos="1588"/>
        </w:tabs>
        <w:spacing w:before="1" w:line="237" w:lineRule="auto"/>
        <w:ind w:right="161"/>
        <w:rPr>
          <w:sz w:val="24"/>
        </w:rPr>
      </w:pP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слайдов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расчета,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10—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слайдов,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выступления около 7—10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6A5033" w:rsidRDefault="006A5033">
      <w:pPr>
        <w:pStyle w:val="BodyText"/>
        <w:spacing w:before="3"/>
        <w:ind w:left="159" w:right="163" w:firstLine="707"/>
      </w:pPr>
      <w:r>
        <w:t>Подготовленные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доклады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требованиям:</w:t>
      </w:r>
    </w:p>
    <w:p w:rsidR="006A5033" w:rsidRDefault="006A5033">
      <w:pPr>
        <w:pStyle w:val="ListParagraph"/>
        <w:numPr>
          <w:ilvl w:val="1"/>
          <w:numId w:val="4"/>
        </w:numPr>
        <w:tabs>
          <w:tab w:val="left" w:pos="1588"/>
        </w:tabs>
        <w:ind w:hanging="361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выступления;</w:t>
      </w:r>
    </w:p>
    <w:p w:rsidR="006A5033" w:rsidRDefault="006A5033">
      <w:pPr>
        <w:pStyle w:val="ListParagraph"/>
        <w:numPr>
          <w:ilvl w:val="1"/>
          <w:numId w:val="4"/>
        </w:numPr>
        <w:tabs>
          <w:tab w:val="left" w:pos="1588"/>
        </w:tabs>
        <w:ind w:right="168"/>
        <w:rPr>
          <w:sz w:val="24"/>
        </w:rPr>
      </w:pPr>
      <w:r>
        <w:rPr>
          <w:sz w:val="24"/>
        </w:rPr>
        <w:t>выступающий должен хорошо знать материал по теме своего выступления,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 ориентироваться</w:t>
      </w:r>
    </w:p>
    <w:p w:rsidR="006A5033" w:rsidRDefault="006A5033">
      <w:pPr>
        <w:pStyle w:val="ListParagraph"/>
        <w:numPr>
          <w:ilvl w:val="1"/>
          <w:numId w:val="4"/>
        </w:numPr>
        <w:tabs>
          <w:tab w:val="left" w:pos="1588"/>
        </w:tabs>
        <w:ind w:right="161"/>
        <w:rPr>
          <w:sz w:val="24"/>
        </w:rPr>
      </w:pPr>
      <w:r>
        <w:rPr>
          <w:sz w:val="24"/>
        </w:rPr>
        <w:t>недопустимо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слайдов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слайде;</w:t>
      </w:r>
    </w:p>
    <w:p w:rsidR="006A5033" w:rsidRDefault="006A5033">
      <w:pPr>
        <w:pStyle w:val="ListParagraph"/>
        <w:numPr>
          <w:ilvl w:val="1"/>
          <w:numId w:val="4"/>
        </w:numPr>
        <w:tabs>
          <w:tab w:val="left" w:pos="1588"/>
        </w:tabs>
        <w:ind w:hanging="361"/>
        <w:rPr>
          <w:sz w:val="24"/>
        </w:rPr>
      </w:pP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докладчика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четкой, умеренного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темпа;</w:t>
      </w:r>
    </w:p>
    <w:p w:rsidR="006A5033" w:rsidRDefault="006A5033">
      <w:pPr>
        <w:pStyle w:val="ListParagraph"/>
        <w:numPr>
          <w:ilvl w:val="1"/>
          <w:numId w:val="4"/>
        </w:numPr>
        <w:tabs>
          <w:tab w:val="left" w:pos="1588"/>
        </w:tabs>
        <w:spacing w:before="1"/>
        <w:ind w:right="169"/>
        <w:rPr>
          <w:sz w:val="24"/>
        </w:rPr>
      </w:pPr>
      <w:r>
        <w:rPr>
          <w:sz w:val="24"/>
        </w:rPr>
        <w:t>докладчику во время выступления разрешается держать в руках листок с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тезисами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заглядывать;</w:t>
      </w:r>
    </w:p>
    <w:p w:rsidR="006A5033" w:rsidRDefault="006A5033">
      <w:pPr>
        <w:pStyle w:val="ListParagraph"/>
        <w:numPr>
          <w:ilvl w:val="1"/>
          <w:numId w:val="4"/>
        </w:numPr>
        <w:tabs>
          <w:tab w:val="left" w:pos="1588"/>
        </w:tabs>
        <w:ind w:hanging="361"/>
        <w:rPr>
          <w:sz w:val="24"/>
        </w:rPr>
      </w:pPr>
      <w:r>
        <w:rPr>
          <w:sz w:val="24"/>
        </w:rPr>
        <w:t>докладчик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 зрительный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аудиторией;</w:t>
      </w:r>
    </w:p>
    <w:p w:rsidR="006A5033" w:rsidRDefault="006A5033">
      <w:pPr>
        <w:pStyle w:val="ListParagraph"/>
        <w:numPr>
          <w:ilvl w:val="1"/>
          <w:numId w:val="4"/>
        </w:numPr>
        <w:tabs>
          <w:tab w:val="left" w:pos="1588"/>
        </w:tabs>
        <w:ind w:right="171"/>
        <w:rPr>
          <w:sz w:val="24"/>
        </w:rPr>
      </w:pPr>
      <w:r>
        <w:rPr>
          <w:sz w:val="24"/>
        </w:rPr>
        <w:t>после выступления докладчик должен оперативно и по существу 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 все вопросы аудитории (если вопрос задан не по теме, то преподаватель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его).</w:t>
      </w:r>
    </w:p>
    <w:p w:rsidR="006A5033" w:rsidRDefault="006A5033">
      <w:pPr>
        <w:pStyle w:val="BodyText"/>
        <w:ind w:left="159" w:right="168" w:firstLine="707"/>
      </w:pPr>
      <w:r>
        <w:t>Состав и качество применяемых для нужд компьютерной презентации средств</w:t>
      </w:r>
      <w:r>
        <w:rPr>
          <w:spacing w:val="1"/>
        </w:rPr>
        <w:t xml:space="preserve"> </w:t>
      </w:r>
      <w:r>
        <w:t>автоматизации должны соответствовать требованиям специально оснащаемых учебных</w:t>
      </w:r>
      <w:r>
        <w:rPr>
          <w:spacing w:val="1"/>
        </w:rPr>
        <w:t xml:space="preserve"> </w:t>
      </w:r>
      <w:r>
        <w:t>классов.</w:t>
      </w:r>
      <w:r>
        <w:rPr>
          <w:spacing w:val="-8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оборудование</w:t>
      </w:r>
      <w:r>
        <w:rPr>
          <w:spacing w:val="-8"/>
        </w:rPr>
        <w:t xml:space="preserve"> </w:t>
      </w:r>
      <w:r>
        <w:t>обязательно</w:t>
      </w:r>
      <w:r>
        <w:rPr>
          <w:spacing w:val="-7"/>
        </w:rPr>
        <w:t xml:space="preserve"> </w:t>
      </w:r>
      <w:r>
        <w:t>должно</w:t>
      </w:r>
      <w:r>
        <w:rPr>
          <w:spacing w:val="-7"/>
        </w:rPr>
        <w:t xml:space="preserve"> </w:t>
      </w:r>
      <w:r>
        <w:t>включать</w:t>
      </w:r>
      <w:r>
        <w:rPr>
          <w:spacing w:val="-7"/>
        </w:rPr>
        <w:t xml:space="preserve"> </w:t>
      </w:r>
      <w:r>
        <w:t>компьютер,</w:t>
      </w:r>
      <w:r>
        <w:rPr>
          <w:spacing w:val="-9"/>
        </w:rPr>
        <w:t xml:space="preserve"> </w:t>
      </w:r>
      <w:r>
        <w:t>переносной</w:t>
      </w:r>
      <w:r>
        <w:rPr>
          <w:spacing w:val="-6"/>
        </w:rPr>
        <w:t xml:space="preserve"> </w:t>
      </w:r>
      <w:r>
        <w:t>экран</w:t>
      </w:r>
      <w:r>
        <w:rPr>
          <w:spacing w:val="-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проектор.</w:t>
      </w:r>
    </w:p>
    <w:p w:rsidR="006A5033" w:rsidRDefault="006A5033">
      <w:pPr>
        <w:pStyle w:val="BodyText"/>
        <w:ind w:left="867"/>
      </w:pPr>
      <w:r>
        <w:t>Оценивание</w:t>
      </w:r>
      <w:r>
        <w:rPr>
          <w:spacing w:val="-6"/>
        </w:rPr>
        <w:t xml:space="preserve"> </w:t>
      </w:r>
      <w:r>
        <w:t>презентации</w:t>
      </w:r>
    </w:p>
    <w:p w:rsidR="006A5033" w:rsidRDefault="006A5033">
      <w:pPr>
        <w:pStyle w:val="BodyText"/>
        <w:ind w:left="867"/>
      </w:pPr>
      <w:r>
        <w:t>Оцениванию</w:t>
      </w:r>
      <w:r>
        <w:rPr>
          <w:spacing w:val="-5"/>
        </w:rPr>
        <w:t xml:space="preserve"> </w:t>
      </w:r>
      <w:r>
        <w:t>подвергаются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презентации:</w:t>
      </w:r>
    </w:p>
    <w:p w:rsidR="006A5033" w:rsidRDefault="006A5033">
      <w:pPr>
        <w:pStyle w:val="ListParagraph"/>
        <w:numPr>
          <w:ilvl w:val="0"/>
          <w:numId w:val="2"/>
        </w:numPr>
        <w:tabs>
          <w:tab w:val="left" w:pos="1588"/>
        </w:tabs>
        <w:spacing w:before="2"/>
        <w:ind w:hanging="361"/>
        <w:rPr>
          <w:sz w:val="24"/>
        </w:rPr>
      </w:pPr>
      <w:r>
        <w:rPr>
          <w:sz w:val="24"/>
        </w:rPr>
        <w:t>собственно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-2"/>
          <w:sz w:val="24"/>
        </w:rPr>
        <w:t xml:space="preserve"> </w:t>
      </w:r>
      <w:r>
        <w:rPr>
          <w:sz w:val="24"/>
        </w:rPr>
        <w:t>т.е.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оформление;</w:t>
      </w:r>
    </w:p>
    <w:p w:rsidR="006A5033" w:rsidRDefault="006A5033">
      <w:pPr>
        <w:jc w:val="both"/>
        <w:rPr>
          <w:sz w:val="24"/>
        </w:rPr>
        <w:sectPr w:rsidR="006A5033">
          <w:pgSz w:w="11910" w:h="16840"/>
          <w:pgMar w:top="1040" w:right="740" w:bottom="280" w:left="1600" w:header="720" w:footer="720" w:gutter="0"/>
          <w:cols w:space="720"/>
        </w:sectPr>
      </w:pPr>
    </w:p>
    <w:p w:rsidR="006A5033" w:rsidRDefault="006A5033">
      <w:pPr>
        <w:pStyle w:val="ListParagraph"/>
        <w:numPr>
          <w:ilvl w:val="0"/>
          <w:numId w:val="2"/>
        </w:numPr>
        <w:tabs>
          <w:tab w:val="left" w:pos="1588"/>
        </w:tabs>
        <w:spacing w:before="88"/>
        <w:ind w:hanging="361"/>
        <w:rPr>
          <w:sz w:val="24"/>
        </w:rPr>
      </w:pPr>
      <w:r>
        <w:rPr>
          <w:sz w:val="24"/>
        </w:rPr>
        <w:t>доклад;</w:t>
      </w:r>
    </w:p>
    <w:p w:rsidR="006A5033" w:rsidRDefault="006A5033">
      <w:pPr>
        <w:pStyle w:val="ListParagraph"/>
        <w:numPr>
          <w:ilvl w:val="0"/>
          <w:numId w:val="2"/>
        </w:numPr>
        <w:tabs>
          <w:tab w:val="left" w:pos="1588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аудитории.</w:t>
      </w:r>
    </w:p>
    <w:p w:rsidR="006A5033" w:rsidRDefault="006A5033">
      <w:pPr>
        <w:pStyle w:val="BodyText"/>
        <w:ind w:left="159" w:right="171" w:firstLine="707"/>
      </w:pPr>
      <w:r>
        <w:t xml:space="preserve">Критерии   </w:t>
      </w:r>
      <w:r>
        <w:rPr>
          <w:spacing w:val="1"/>
        </w:rPr>
        <w:t xml:space="preserve"> </w:t>
      </w:r>
      <w:r>
        <w:t>оценки     выполнения     презентации     включают     содержательную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организационную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оформление.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-57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показателей:</w:t>
      </w:r>
    </w:p>
    <w:p w:rsidR="006A5033" w:rsidRDefault="006A5033">
      <w:pPr>
        <w:pStyle w:val="BodyText"/>
        <w:ind w:left="867" w:right="5321"/>
        <w:jc w:val="left"/>
      </w:pPr>
      <w:r>
        <w:t>Полное соответствие – 3 балла</w:t>
      </w:r>
      <w:r>
        <w:rPr>
          <w:spacing w:val="1"/>
        </w:rPr>
        <w:t xml:space="preserve"> </w:t>
      </w:r>
      <w:r>
        <w:t>Частичное соответствие – 1 балл</w:t>
      </w:r>
      <w:r>
        <w:rPr>
          <w:spacing w:val="-57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– 0 баллов.</w:t>
      </w:r>
    </w:p>
    <w:p w:rsidR="006A5033" w:rsidRDefault="006A5033">
      <w:pPr>
        <w:pStyle w:val="BodyText"/>
        <w:ind w:left="159" w:right="169" w:firstLine="707"/>
      </w:pPr>
      <w:r>
        <w:t>Процедура оценивания прекращается, если студент превышает временной лимит</w:t>
      </w:r>
      <w:r>
        <w:rPr>
          <w:spacing w:val="1"/>
        </w:rPr>
        <w:t xml:space="preserve"> </w:t>
      </w:r>
      <w:r>
        <w:t>презентации.</w:t>
      </w:r>
    </w:p>
    <w:p w:rsidR="006A5033" w:rsidRDefault="006A5033">
      <w:pPr>
        <w:pStyle w:val="BodyText"/>
        <w:ind w:left="159" w:right="162" w:firstLine="707"/>
      </w:pPr>
      <w:r>
        <w:rPr>
          <w:u w:val="single"/>
        </w:rPr>
        <w:t>Условия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сертификации</w:t>
      </w:r>
      <w:r>
        <w:t>: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-15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сертификации</w:t>
      </w:r>
      <w:r>
        <w:rPr>
          <w:spacing w:val="1"/>
        </w:rPr>
        <w:t xml:space="preserve"> </w:t>
      </w:r>
      <w:r>
        <w:t>дается,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суммарный</w:t>
      </w:r>
      <w:r>
        <w:rPr>
          <w:spacing w:val="-1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достигает порога</w:t>
      </w:r>
      <w:r>
        <w:rPr>
          <w:spacing w:val="-1"/>
        </w:rPr>
        <w:t xml:space="preserve"> </w:t>
      </w:r>
      <w:r>
        <w:t>10 баллов.</w:t>
      </w:r>
    </w:p>
    <w:p w:rsidR="006A5033" w:rsidRDefault="006A5033">
      <w:pPr>
        <w:pStyle w:val="BodyText"/>
        <w:ind w:left="867"/>
      </w:pPr>
      <w:r>
        <w:t>Консультирование</w:t>
      </w:r>
      <w:r>
        <w:rPr>
          <w:spacing w:val="-6"/>
        </w:rPr>
        <w:t xml:space="preserve"> </w:t>
      </w:r>
      <w:r>
        <w:t>студентов</w:t>
      </w:r>
    </w:p>
    <w:p w:rsidR="006A5033" w:rsidRDefault="006A5033">
      <w:pPr>
        <w:pStyle w:val="BodyText"/>
        <w:ind w:left="159" w:right="173" w:firstLine="707"/>
      </w:pP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консультацию</w:t>
      </w:r>
      <w:r>
        <w:rPr>
          <w:spacing w:val="-1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логической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цепочки:</w:t>
      </w:r>
    </w:p>
    <w:p w:rsidR="006A5033" w:rsidRDefault="006A5033">
      <w:pPr>
        <w:pStyle w:val="ListParagraph"/>
        <w:numPr>
          <w:ilvl w:val="0"/>
          <w:numId w:val="1"/>
        </w:numPr>
        <w:tabs>
          <w:tab w:val="left" w:pos="1108"/>
        </w:tabs>
        <w:ind w:hanging="241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презентации;</w:t>
      </w:r>
    </w:p>
    <w:p w:rsidR="006A5033" w:rsidRDefault="006A5033">
      <w:pPr>
        <w:pStyle w:val="ListParagraph"/>
        <w:numPr>
          <w:ilvl w:val="0"/>
          <w:numId w:val="1"/>
        </w:numPr>
        <w:tabs>
          <w:tab w:val="left" w:pos="1108"/>
        </w:tabs>
        <w:ind w:hanging="241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6A5033" w:rsidRDefault="006A5033">
      <w:pPr>
        <w:pStyle w:val="ListParagraph"/>
        <w:numPr>
          <w:ilvl w:val="0"/>
          <w:numId w:val="1"/>
        </w:numPr>
        <w:tabs>
          <w:tab w:val="left" w:pos="1108"/>
        </w:tabs>
        <w:ind w:hanging="241"/>
        <w:jc w:val="left"/>
        <w:rPr>
          <w:sz w:val="24"/>
        </w:rPr>
      </w:pPr>
      <w:r>
        <w:rPr>
          <w:sz w:val="24"/>
        </w:rPr>
        <w:t>Сбор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материалов;</w:t>
      </w:r>
    </w:p>
    <w:p w:rsidR="006A5033" w:rsidRDefault="006A5033">
      <w:pPr>
        <w:pStyle w:val="ListParagraph"/>
        <w:numPr>
          <w:ilvl w:val="0"/>
          <w:numId w:val="1"/>
        </w:numPr>
        <w:tabs>
          <w:tab w:val="left" w:pos="1108"/>
        </w:tabs>
        <w:ind w:hanging="241"/>
        <w:jc w:val="left"/>
        <w:rPr>
          <w:sz w:val="24"/>
        </w:rPr>
      </w:pPr>
      <w:r>
        <w:rPr>
          <w:sz w:val="24"/>
        </w:rPr>
        <w:t>Анализ,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6A5033" w:rsidRDefault="006A5033">
      <w:pPr>
        <w:pStyle w:val="ListParagraph"/>
        <w:numPr>
          <w:ilvl w:val="0"/>
          <w:numId w:val="1"/>
        </w:numPr>
        <w:tabs>
          <w:tab w:val="left" w:pos="1108"/>
        </w:tabs>
        <w:ind w:hanging="241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презентации;</w:t>
      </w:r>
    </w:p>
    <w:p w:rsidR="006A5033" w:rsidRDefault="006A5033">
      <w:pPr>
        <w:pStyle w:val="ListParagraph"/>
        <w:numPr>
          <w:ilvl w:val="0"/>
          <w:numId w:val="1"/>
        </w:numPr>
        <w:tabs>
          <w:tab w:val="left" w:pos="1108"/>
        </w:tabs>
        <w:ind w:hanging="241"/>
        <w:jc w:val="left"/>
        <w:rPr>
          <w:sz w:val="24"/>
        </w:rPr>
      </w:pPr>
      <w:r>
        <w:rPr>
          <w:sz w:val="24"/>
        </w:rPr>
        <w:t>Презентация;</w:t>
      </w:r>
    </w:p>
    <w:sectPr w:rsidR="006A5033" w:rsidSect="0027219A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66E"/>
    <w:multiLevelType w:val="hybridMultilevel"/>
    <w:tmpl w:val="FFFFFFFF"/>
    <w:lvl w:ilvl="0" w:tplc="D2BE49EE">
      <w:numFmt w:val="bullet"/>
      <w:lvlText w:val=""/>
      <w:lvlJc w:val="left"/>
      <w:pPr>
        <w:ind w:left="1587" w:hanging="360"/>
      </w:pPr>
      <w:rPr>
        <w:rFonts w:ascii="Symbol" w:eastAsia="Times New Roman" w:hAnsi="Symbol" w:hint="default"/>
        <w:w w:val="100"/>
        <w:sz w:val="24"/>
      </w:rPr>
    </w:lvl>
    <w:lvl w:ilvl="1" w:tplc="BC049442">
      <w:numFmt w:val="bullet"/>
      <w:lvlText w:val="•"/>
      <w:lvlJc w:val="left"/>
      <w:pPr>
        <w:ind w:left="2378" w:hanging="360"/>
      </w:pPr>
      <w:rPr>
        <w:rFonts w:hint="default"/>
      </w:rPr>
    </w:lvl>
    <w:lvl w:ilvl="2" w:tplc="2D5A4B3A">
      <w:numFmt w:val="bullet"/>
      <w:lvlText w:val="•"/>
      <w:lvlJc w:val="left"/>
      <w:pPr>
        <w:ind w:left="3177" w:hanging="360"/>
      </w:pPr>
      <w:rPr>
        <w:rFonts w:hint="default"/>
      </w:rPr>
    </w:lvl>
    <w:lvl w:ilvl="3" w:tplc="86F04AEA">
      <w:numFmt w:val="bullet"/>
      <w:lvlText w:val="•"/>
      <w:lvlJc w:val="left"/>
      <w:pPr>
        <w:ind w:left="3975" w:hanging="360"/>
      </w:pPr>
      <w:rPr>
        <w:rFonts w:hint="default"/>
      </w:rPr>
    </w:lvl>
    <w:lvl w:ilvl="4" w:tplc="499EB418">
      <w:numFmt w:val="bullet"/>
      <w:lvlText w:val="•"/>
      <w:lvlJc w:val="left"/>
      <w:pPr>
        <w:ind w:left="4774" w:hanging="360"/>
      </w:pPr>
      <w:rPr>
        <w:rFonts w:hint="default"/>
      </w:rPr>
    </w:lvl>
    <w:lvl w:ilvl="5" w:tplc="96388D22"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DFA0BC68">
      <w:numFmt w:val="bullet"/>
      <w:lvlText w:val="•"/>
      <w:lvlJc w:val="left"/>
      <w:pPr>
        <w:ind w:left="6371" w:hanging="360"/>
      </w:pPr>
      <w:rPr>
        <w:rFonts w:hint="default"/>
      </w:rPr>
    </w:lvl>
    <w:lvl w:ilvl="7" w:tplc="99D05B68">
      <w:numFmt w:val="bullet"/>
      <w:lvlText w:val="•"/>
      <w:lvlJc w:val="left"/>
      <w:pPr>
        <w:ind w:left="7170" w:hanging="360"/>
      </w:pPr>
      <w:rPr>
        <w:rFonts w:hint="default"/>
      </w:rPr>
    </w:lvl>
    <w:lvl w:ilvl="8" w:tplc="19AC40D2">
      <w:numFmt w:val="bullet"/>
      <w:lvlText w:val="•"/>
      <w:lvlJc w:val="left"/>
      <w:pPr>
        <w:ind w:left="7969" w:hanging="360"/>
      </w:pPr>
      <w:rPr>
        <w:rFonts w:hint="default"/>
      </w:rPr>
    </w:lvl>
  </w:abstractNum>
  <w:abstractNum w:abstractNumId="1">
    <w:nsid w:val="1CA17842"/>
    <w:multiLevelType w:val="hybridMultilevel"/>
    <w:tmpl w:val="FFFFFFFF"/>
    <w:lvl w:ilvl="0" w:tplc="AC70D1D8">
      <w:start w:val="1"/>
      <w:numFmt w:val="decimal"/>
      <w:lvlText w:val="%1."/>
      <w:lvlJc w:val="left"/>
      <w:pPr>
        <w:ind w:left="1518" w:hanging="65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CA20500">
      <w:numFmt w:val="bullet"/>
      <w:lvlText w:val=""/>
      <w:lvlJc w:val="left"/>
      <w:pPr>
        <w:ind w:left="1587" w:hanging="360"/>
      </w:pPr>
      <w:rPr>
        <w:rFonts w:ascii="Wingdings" w:eastAsia="Times New Roman" w:hAnsi="Wingdings" w:hint="default"/>
        <w:w w:val="100"/>
        <w:sz w:val="24"/>
      </w:rPr>
    </w:lvl>
    <w:lvl w:ilvl="2" w:tplc="3C5C1088">
      <w:numFmt w:val="bullet"/>
      <w:lvlText w:val="•"/>
      <w:lvlJc w:val="left"/>
      <w:pPr>
        <w:ind w:left="2467" w:hanging="360"/>
      </w:pPr>
      <w:rPr>
        <w:rFonts w:hint="default"/>
      </w:rPr>
    </w:lvl>
    <w:lvl w:ilvl="3" w:tplc="93A6B668">
      <w:numFmt w:val="bullet"/>
      <w:lvlText w:val="•"/>
      <w:lvlJc w:val="left"/>
      <w:pPr>
        <w:ind w:left="3354" w:hanging="360"/>
      </w:pPr>
      <w:rPr>
        <w:rFonts w:hint="default"/>
      </w:rPr>
    </w:lvl>
    <w:lvl w:ilvl="4" w:tplc="59A8FA3A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0A92CB44">
      <w:numFmt w:val="bullet"/>
      <w:lvlText w:val="•"/>
      <w:lvlJc w:val="left"/>
      <w:pPr>
        <w:ind w:left="5129" w:hanging="360"/>
      </w:pPr>
      <w:rPr>
        <w:rFonts w:hint="default"/>
      </w:rPr>
    </w:lvl>
    <w:lvl w:ilvl="6" w:tplc="9D7C4FC4"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9002388C">
      <w:numFmt w:val="bullet"/>
      <w:lvlText w:val="•"/>
      <w:lvlJc w:val="left"/>
      <w:pPr>
        <w:ind w:left="6904" w:hanging="360"/>
      </w:pPr>
      <w:rPr>
        <w:rFonts w:hint="default"/>
      </w:rPr>
    </w:lvl>
    <w:lvl w:ilvl="8" w:tplc="B0702988">
      <w:numFmt w:val="bullet"/>
      <w:lvlText w:val="•"/>
      <w:lvlJc w:val="left"/>
      <w:pPr>
        <w:ind w:left="7791" w:hanging="360"/>
      </w:pPr>
      <w:rPr>
        <w:rFonts w:hint="default"/>
      </w:rPr>
    </w:lvl>
  </w:abstractNum>
  <w:abstractNum w:abstractNumId="2">
    <w:nsid w:val="6C1356CE"/>
    <w:multiLevelType w:val="hybridMultilevel"/>
    <w:tmpl w:val="FFFFFFFF"/>
    <w:lvl w:ilvl="0" w:tplc="C346DFBA">
      <w:numFmt w:val="bullet"/>
      <w:lvlText w:val=""/>
      <w:lvlJc w:val="left"/>
      <w:pPr>
        <w:ind w:left="1587" w:hanging="360"/>
      </w:pPr>
      <w:rPr>
        <w:rFonts w:ascii="Symbol" w:eastAsia="Times New Roman" w:hAnsi="Symbol" w:hint="default"/>
        <w:w w:val="100"/>
        <w:sz w:val="24"/>
      </w:rPr>
    </w:lvl>
    <w:lvl w:ilvl="1" w:tplc="79344968">
      <w:numFmt w:val="bullet"/>
      <w:lvlText w:val="•"/>
      <w:lvlJc w:val="left"/>
      <w:pPr>
        <w:ind w:left="2378" w:hanging="360"/>
      </w:pPr>
      <w:rPr>
        <w:rFonts w:hint="default"/>
      </w:rPr>
    </w:lvl>
    <w:lvl w:ilvl="2" w:tplc="A462EF42">
      <w:numFmt w:val="bullet"/>
      <w:lvlText w:val="•"/>
      <w:lvlJc w:val="left"/>
      <w:pPr>
        <w:ind w:left="3177" w:hanging="360"/>
      </w:pPr>
      <w:rPr>
        <w:rFonts w:hint="default"/>
      </w:rPr>
    </w:lvl>
    <w:lvl w:ilvl="3" w:tplc="58E4B012">
      <w:numFmt w:val="bullet"/>
      <w:lvlText w:val="•"/>
      <w:lvlJc w:val="left"/>
      <w:pPr>
        <w:ind w:left="3975" w:hanging="360"/>
      </w:pPr>
      <w:rPr>
        <w:rFonts w:hint="default"/>
      </w:rPr>
    </w:lvl>
    <w:lvl w:ilvl="4" w:tplc="4EFED1F8">
      <w:numFmt w:val="bullet"/>
      <w:lvlText w:val="•"/>
      <w:lvlJc w:val="left"/>
      <w:pPr>
        <w:ind w:left="4774" w:hanging="360"/>
      </w:pPr>
      <w:rPr>
        <w:rFonts w:hint="default"/>
      </w:rPr>
    </w:lvl>
    <w:lvl w:ilvl="5" w:tplc="BAD4DF18"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582E4A2A">
      <w:numFmt w:val="bullet"/>
      <w:lvlText w:val="•"/>
      <w:lvlJc w:val="left"/>
      <w:pPr>
        <w:ind w:left="6371" w:hanging="360"/>
      </w:pPr>
      <w:rPr>
        <w:rFonts w:hint="default"/>
      </w:rPr>
    </w:lvl>
    <w:lvl w:ilvl="7" w:tplc="7C5A01D4">
      <w:numFmt w:val="bullet"/>
      <w:lvlText w:val="•"/>
      <w:lvlJc w:val="left"/>
      <w:pPr>
        <w:ind w:left="7170" w:hanging="360"/>
      </w:pPr>
      <w:rPr>
        <w:rFonts w:hint="default"/>
      </w:rPr>
    </w:lvl>
    <w:lvl w:ilvl="8" w:tplc="9340A6DE">
      <w:numFmt w:val="bullet"/>
      <w:lvlText w:val="•"/>
      <w:lvlJc w:val="left"/>
      <w:pPr>
        <w:ind w:left="7969" w:hanging="360"/>
      </w:pPr>
      <w:rPr>
        <w:rFonts w:hint="default"/>
      </w:rPr>
    </w:lvl>
  </w:abstractNum>
  <w:abstractNum w:abstractNumId="3">
    <w:nsid w:val="7DCD088F"/>
    <w:multiLevelType w:val="hybridMultilevel"/>
    <w:tmpl w:val="FFFFFFFF"/>
    <w:lvl w:ilvl="0" w:tplc="2BF23B9A">
      <w:start w:val="1"/>
      <w:numFmt w:val="decimal"/>
      <w:lvlText w:val="%1."/>
      <w:lvlJc w:val="left"/>
      <w:pPr>
        <w:ind w:left="1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594CFDE">
      <w:numFmt w:val="bullet"/>
      <w:lvlText w:val="•"/>
      <w:lvlJc w:val="left"/>
      <w:pPr>
        <w:ind w:left="1946" w:hanging="240"/>
      </w:pPr>
      <w:rPr>
        <w:rFonts w:hint="default"/>
      </w:rPr>
    </w:lvl>
    <w:lvl w:ilvl="2" w:tplc="1C88FE1A">
      <w:numFmt w:val="bullet"/>
      <w:lvlText w:val="•"/>
      <w:lvlJc w:val="left"/>
      <w:pPr>
        <w:ind w:left="2793" w:hanging="240"/>
      </w:pPr>
      <w:rPr>
        <w:rFonts w:hint="default"/>
      </w:rPr>
    </w:lvl>
    <w:lvl w:ilvl="3" w:tplc="E2823492">
      <w:numFmt w:val="bullet"/>
      <w:lvlText w:val="•"/>
      <w:lvlJc w:val="left"/>
      <w:pPr>
        <w:ind w:left="3639" w:hanging="240"/>
      </w:pPr>
      <w:rPr>
        <w:rFonts w:hint="default"/>
      </w:rPr>
    </w:lvl>
    <w:lvl w:ilvl="4" w:tplc="47286112">
      <w:numFmt w:val="bullet"/>
      <w:lvlText w:val="•"/>
      <w:lvlJc w:val="left"/>
      <w:pPr>
        <w:ind w:left="4486" w:hanging="240"/>
      </w:pPr>
      <w:rPr>
        <w:rFonts w:hint="default"/>
      </w:rPr>
    </w:lvl>
    <w:lvl w:ilvl="5" w:tplc="847E6B0A">
      <w:numFmt w:val="bullet"/>
      <w:lvlText w:val="•"/>
      <w:lvlJc w:val="left"/>
      <w:pPr>
        <w:ind w:left="5333" w:hanging="240"/>
      </w:pPr>
      <w:rPr>
        <w:rFonts w:hint="default"/>
      </w:rPr>
    </w:lvl>
    <w:lvl w:ilvl="6" w:tplc="C7965B18">
      <w:numFmt w:val="bullet"/>
      <w:lvlText w:val="•"/>
      <w:lvlJc w:val="left"/>
      <w:pPr>
        <w:ind w:left="6179" w:hanging="240"/>
      </w:pPr>
      <w:rPr>
        <w:rFonts w:hint="default"/>
      </w:rPr>
    </w:lvl>
    <w:lvl w:ilvl="7" w:tplc="3AB81AB8">
      <w:numFmt w:val="bullet"/>
      <w:lvlText w:val="•"/>
      <w:lvlJc w:val="left"/>
      <w:pPr>
        <w:ind w:left="7026" w:hanging="240"/>
      </w:pPr>
      <w:rPr>
        <w:rFonts w:hint="default"/>
      </w:rPr>
    </w:lvl>
    <w:lvl w:ilvl="8" w:tplc="572A8056">
      <w:numFmt w:val="bullet"/>
      <w:lvlText w:val="•"/>
      <w:lvlJc w:val="left"/>
      <w:pPr>
        <w:ind w:left="7873" w:hanging="2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19A"/>
    <w:rsid w:val="0020111B"/>
    <w:rsid w:val="0027219A"/>
    <w:rsid w:val="00436013"/>
    <w:rsid w:val="004D028D"/>
    <w:rsid w:val="005B43E4"/>
    <w:rsid w:val="006A5033"/>
    <w:rsid w:val="006E2AED"/>
    <w:rsid w:val="00737E60"/>
    <w:rsid w:val="007A1A02"/>
    <w:rsid w:val="00823EAE"/>
    <w:rsid w:val="00B8766A"/>
    <w:rsid w:val="00B91546"/>
    <w:rsid w:val="00C76852"/>
    <w:rsid w:val="00D06F9A"/>
    <w:rsid w:val="00F572F1"/>
    <w:rsid w:val="00F7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19A"/>
    <w:pPr>
      <w:widowControl w:val="0"/>
      <w:autoSpaceDE w:val="0"/>
      <w:autoSpaceDN w:val="0"/>
    </w:pPr>
    <w:rPr>
      <w:rFonts w:ascii="Times New Roman" w:eastAsia="Times New Roman" w:hAnsi="Times New Roman"/>
      <w:lang w:val="ru-RU"/>
    </w:rPr>
  </w:style>
  <w:style w:type="paragraph" w:styleId="Heading1">
    <w:name w:val="heading 1"/>
    <w:basedOn w:val="Normal"/>
    <w:link w:val="Heading1Char"/>
    <w:uiPriority w:val="99"/>
    <w:qFormat/>
    <w:rsid w:val="0027219A"/>
    <w:pPr>
      <w:ind w:left="86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6F9A"/>
    <w:rPr>
      <w:rFonts w:ascii="Cambria" w:hAnsi="Cambria" w:cs="Times New Roman"/>
      <w:b/>
      <w:bCs/>
      <w:kern w:val="32"/>
      <w:sz w:val="32"/>
      <w:szCs w:val="32"/>
      <w:lang w:val="ru-RU"/>
    </w:rPr>
  </w:style>
  <w:style w:type="paragraph" w:styleId="BodyText">
    <w:name w:val="Body Text"/>
    <w:basedOn w:val="Normal"/>
    <w:link w:val="BodyTextChar"/>
    <w:uiPriority w:val="99"/>
    <w:rsid w:val="0027219A"/>
    <w:pPr>
      <w:ind w:left="1587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6F9A"/>
    <w:rPr>
      <w:rFonts w:ascii="Times New Roman" w:hAnsi="Times New Roman" w:cs="Times New Roman"/>
      <w:lang w:val="ru-RU"/>
    </w:rPr>
  </w:style>
  <w:style w:type="paragraph" w:styleId="ListParagraph">
    <w:name w:val="List Paragraph"/>
    <w:basedOn w:val="Normal"/>
    <w:uiPriority w:val="99"/>
    <w:qFormat/>
    <w:rsid w:val="0027219A"/>
    <w:pPr>
      <w:ind w:left="1587" w:hanging="360"/>
      <w:jc w:val="both"/>
    </w:pPr>
  </w:style>
  <w:style w:type="paragraph" w:customStyle="1" w:styleId="TableParagraph">
    <w:name w:val="Table Paragraph"/>
    <w:basedOn w:val="Normal"/>
    <w:uiPriority w:val="99"/>
    <w:rsid w:val="0027219A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1077</Words>
  <Characters>6142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Худайбердина Гульнура</dc:creator>
  <cp:keywords/>
  <dc:description/>
  <cp:lastModifiedBy>001</cp:lastModifiedBy>
  <cp:revision>8</cp:revision>
  <dcterms:created xsi:type="dcterms:W3CDTF">2023-07-23T19:43:00Z</dcterms:created>
  <dcterms:modified xsi:type="dcterms:W3CDTF">2023-08-03T23:05:00Z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